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F4" w:rsidRPr="00773C1F" w:rsidRDefault="00125A2D" w:rsidP="00C654F4">
      <w:pPr>
        <w:autoSpaceDE w:val="0"/>
        <w:autoSpaceDN w:val="0"/>
        <w:adjustRightInd w:val="0"/>
        <w:jc w:val="center"/>
        <w:rPr>
          <w:color w:val="000000"/>
        </w:rPr>
      </w:pPr>
      <w:r w:rsidRPr="00773C1F">
        <w:rPr>
          <w:b/>
          <w:bCs/>
          <w:color w:val="000000"/>
        </w:rPr>
        <w:t>STANDARD</w:t>
      </w:r>
      <w:r w:rsidR="00C654F4" w:rsidRPr="00773C1F">
        <w:rPr>
          <w:b/>
          <w:bCs/>
          <w:color w:val="000000"/>
        </w:rPr>
        <w:t xml:space="preserve">KONTRAKT </w:t>
      </w:r>
    </w:p>
    <w:p w:rsidR="00C654F4" w:rsidRPr="00773C1F" w:rsidRDefault="00C654F4" w:rsidP="00C654F4">
      <w:pPr>
        <w:autoSpaceDE w:val="0"/>
        <w:autoSpaceDN w:val="0"/>
        <w:adjustRightInd w:val="0"/>
        <w:jc w:val="center"/>
        <w:rPr>
          <w:color w:val="000000"/>
        </w:rPr>
      </w:pPr>
      <w:r w:rsidRPr="00773C1F">
        <w:rPr>
          <w:b/>
          <w:bCs/>
          <w:color w:val="000000"/>
        </w:rPr>
        <w:t xml:space="preserve">MELLOM </w:t>
      </w:r>
    </w:p>
    <w:p w:rsidR="00C654F4" w:rsidRPr="00773C1F" w:rsidRDefault="00C654F4" w:rsidP="00C654F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773C1F">
        <w:rPr>
          <w:b/>
          <w:bCs/>
          <w:color w:val="000000"/>
        </w:rPr>
        <w:t xml:space="preserve">KLUBB OG SPILLER </w:t>
      </w:r>
    </w:p>
    <w:p w:rsidR="00C654F4" w:rsidRPr="00773C1F" w:rsidRDefault="00C654F4" w:rsidP="00C654F4">
      <w:pPr>
        <w:autoSpaceDE w:val="0"/>
        <w:autoSpaceDN w:val="0"/>
        <w:adjustRightInd w:val="0"/>
        <w:jc w:val="center"/>
        <w:rPr>
          <w:color w:val="000000"/>
        </w:rPr>
      </w:pPr>
      <w:r w:rsidRPr="00773C1F">
        <w:rPr>
          <w:color w:val="000000"/>
        </w:rPr>
        <w:t xml:space="preserve">(Spilleren </w:t>
      </w:r>
      <w:r w:rsidRPr="00773C1F">
        <w:rPr>
          <w:color w:val="000000"/>
          <w:u w:val="single"/>
        </w:rPr>
        <w:t xml:space="preserve">må </w:t>
      </w:r>
      <w:r w:rsidR="00542882" w:rsidRPr="00773C1F">
        <w:rPr>
          <w:color w:val="000000"/>
        </w:rPr>
        <w:t>ha fylt 16</w:t>
      </w:r>
      <w:r w:rsidRPr="00773C1F">
        <w:rPr>
          <w:color w:val="000000"/>
        </w:rPr>
        <w:t xml:space="preserve"> år</w:t>
      </w:r>
      <w:r w:rsidR="00773C1F">
        <w:rPr>
          <w:color w:val="000000"/>
        </w:rPr>
        <w:t xml:space="preserve"> den dato denne kontrakt signeres</w:t>
      </w:r>
      <w:r w:rsidRPr="00773C1F">
        <w:rPr>
          <w:color w:val="000000"/>
        </w:rPr>
        <w:t>)</w:t>
      </w:r>
    </w:p>
    <w:p w:rsidR="00C654F4" w:rsidRPr="00773C1F" w:rsidRDefault="00C654F4" w:rsidP="00C654F4">
      <w:pPr>
        <w:autoSpaceDE w:val="0"/>
        <w:autoSpaceDN w:val="0"/>
        <w:adjustRightInd w:val="0"/>
        <w:jc w:val="both"/>
        <w:rPr>
          <w:color w:val="000000"/>
        </w:rPr>
      </w:pPr>
    </w:p>
    <w:p w:rsidR="00C654F4" w:rsidRPr="00773C1F" w:rsidRDefault="00FB5A26" w:rsidP="00C654F4">
      <w:pPr>
        <w:autoSpaceDE w:val="0"/>
        <w:autoSpaceDN w:val="0"/>
        <w:adjustRightInd w:val="0"/>
        <w:jc w:val="both"/>
        <w:rPr>
          <w:color w:val="000000"/>
        </w:rPr>
      </w:pPr>
      <w:r w:rsidRPr="00773C1F">
        <w:rPr>
          <w:color w:val="000000"/>
        </w:rPr>
        <w:t>Mellom …</w:t>
      </w:r>
      <w:r w:rsidR="00C654F4" w:rsidRPr="00773C1F">
        <w:rPr>
          <w:color w:val="000000"/>
        </w:rPr>
        <w:t xml:space="preserve">…………………………………………………………………………… </w:t>
      </w:r>
    </w:p>
    <w:p w:rsidR="00C654F4" w:rsidRPr="00773C1F" w:rsidRDefault="00C654F4" w:rsidP="00C654F4">
      <w:pPr>
        <w:autoSpaceDE w:val="0"/>
        <w:autoSpaceDN w:val="0"/>
        <w:adjustRightInd w:val="0"/>
        <w:ind w:left="708" w:firstLine="708"/>
        <w:rPr>
          <w:color w:val="000000"/>
        </w:rPr>
      </w:pPr>
      <w:r w:rsidRPr="00773C1F">
        <w:rPr>
          <w:color w:val="000000"/>
        </w:rPr>
        <w:t>(Klubbens navn med blokkbokstaver)</w:t>
      </w:r>
      <w:r w:rsidR="00125A2D" w:rsidRPr="00773C1F">
        <w:rPr>
          <w:color w:val="000000"/>
        </w:rPr>
        <w:br/>
      </w:r>
    </w:p>
    <w:p w:rsidR="00C654F4" w:rsidRPr="00773C1F" w:rsidRDefault="00FB5A26" w:rsidP="00C654F4">
      <w:pPr>
        <w:autoSpaceDE w:val="0"/>
        <w:autoSpaceDN w:val="0"/>
        <w:adjustRightInd w:val="0"/>
        <w:rPr>
          <w:color w:val="000000"/>
        </w:rPr>
      </w:pPr>
      <w:proofErr w:type="gramStart"/>
      <w:r w:rsidRPr="00773C1F">
        <w:rPr>
          <w:color w:val="000000"/>
        </w:rPr>
        <w:t>og</w:t>
      </w:r>
      <w:proofErr w:type="gramEnd"/>
      <w:r w:rsidRPr="00773C1F">
        <w:rPr>
          <w:color w:val="000000"/>
        </w:rPr>
        <w:t xml:space="preserve"> …</w:t>
      </w:r>
      <w:r w:rsidR="00C654F4" w:rsidRPr="00773C1F">
        <w:rPr>
          <w:color w:val="000000"/>
        </w:rPr>
        <w:t>……………</w:t>
      </w:r>
      <w:r w:rsidR="00125A2D" w:rsidRPr="00773C1F">
        <w:rPr>
          <w:color w:val="000000"/>
        </w:rPr>
        <w:t>…………………………………………….født……../…..</w:t>
      </w:r>
      <w:r w:rsidR="0048418E" w:rsidRPr="00773C1F">
        <w:rPr>
          <w:color w:val="000000"/>
        </w:rPr>
        <w:t>20 …</w:t>
      </w:r>
      <w:r w:rsidR="00C654F4" w:rsidRPr="00773C1F">
        <w:rPr>
          <w:color w:val="000000"/>
        </w:rPr>
        <w:t xml:space="preserve">… </w:t>
      </w:r>
    </w:p>
    <w:p w:rsidR="00C654F4" w:rsidRPr="00773C1F" w:rsidRDefault="00C654F4" w:rsidP="00C654F4">
      <w:pPr>
        <w:autoSpaceDE w:val="0"/>
        <w:autoSpaceDN w:val="0"/>
        <w:adjustRightInd w:val="0"/>
        <w:ind w:left="708" w:firstLine="708"/>
        <w:rPr>
          <w:color w:val="000000"/>
        </w:rPr>
      </w:pPr>
      <w:r w:rsidRPr="00773C1F">
        <w:rPr>
          <w:color w:val="000000"/>
        </w:rPr>
        <w:t xml:space="preserve">(Spillerens navn med blokkbokstaver) </w:t>
      </w:r>
      <w:r w:rsidR="00125A2D" w:rsidRPr="00773C1F">
        <w:rPr>
          <w:color w:val="000000"/>
        </w:rPr>
        <w:br/>
      </w:r>
    </w:p>
    <w:p w:rsidR="00C654F4" w:rsidRPr="00773C1F" w:rsidRDefault="00C654F4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color w:val="000000"/>
        </w:rPr>
        <w:t xml:space="preserve">…….………………………………………………………………………………… </w:t>
      </w:r>
    </w:p>
    <w:p w:rsidR="00C654F4" w:rsidRPr="00773C1F" w:rsidRDefault="00C654F4" w:rsidP="00C654F4">
      <w:pPr>
        <w:autoSpaceDE w:val="0"/>
        <w:autoSpaceDN w:val="0"/>
        <w:adjustRightInd w:val="0"/>
        <w:ind w:left="708" w:firstLine="708"/>
        <w:rPr>
          <w:color w:val="000000"/>
        </w:rPr>
      </w:pPr>
      <w:r w:rsidRPr="00773C1F">
        <w:rPr>
          <w:color w:val="000000"/>
        </w:rPr>
        <w:t xml:space="preserve">(Spillerens adresse med blokkbokstaver) </w:t>
      </w:r>
      <w:r w:rsidRPr="00773C1F">
        <w:rPr>
          <w:color w:val="000000"/>
        </w:rPr>
        <w:br/>
      </w:r>
    </w:p>
    <w:p w:rsidR="00C654F4" w:rsidRPr="00773C1F" w:rsidRDefault="00C654F4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color w:val="000000"/>
        </w:rPr>
        <w:t xml:space="preserve">er det </w:t>
      </w:r>
      <w:r w:rsidR="008A196E" w:rsidRPr="00773C1F">
        <w:rPr>
          <w:color w:val="000000"/>
        </w:rPr>
        <w:t xml:space="preserve">pr </w:t>
      </w:r>
      <w:r w:rsidRPr="00773C1F">
        <w:rPr>
          <w:color w:val="000000"/>
        </w:rPr>
        <w:t xml:space="preserve">dags dato inngått følgende gjensidig forpliktende kontrakt for tidsrommet </w:t>
      </w:r>
      <w:r w:rsidRPr="00773C1F">
        <w:rPr>
          <w:color w:val="000000"/>
        </w:rPr>
        <w:br/>
      </w:r>
    </w:p>
    <w:p w:rsidR="006B41B3" w:rsidRPr="00773C1F" w:rsidRDefault="00C654F4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color w:val="000000"/>
        </w:rPr>
        <w:t xml:space="preserve">fra……./…..20…. </w:t>
      </w:r>
      <w:r w:rsidR="00D72AD8">
        <w:rPr>
          <w:color w:val="000000"/>
        </w:rPr>
        <w:tab/>
      </w:r>
      <w:proofErr w:type="gramStart"/>
      <w:r w:rsidRPr="00773C1F">
        <w:rPr>
          <w:color w:val="000000"/>
        </w:rPr>
        <w:t>til</w:t>
      </w:r>
      <w:proofErr w:type="gramEnd"/>
      <w:r w:rsidRPr="00773C1F">
        <w:rPr>
          <w:color w:val="000000"/>
        </w:rPr>
        <w:t xml:space="preserve"> </w:t>
      </w:r>
      <w:r w:rsidR="00D72AD8">
        <w:rPr>
          <w:color w:val="000000"/>
        </w:rPr>
        <w:tab/>
      </w:r>
      <w:r w:rsidRPr="00773C1F">
        <w:rPr>
          <w:color w:val="000000"/>
        </w:rPr>
        <w:t>……./…</w:t>
      </w:r>
      <w:r w:rsidR="006F5636" w:rsidRPr="00773C1F">
        <w:rPr>
          <w:color w:val="000000"/>
        </w:rPr>
        <w:t xml:space="preserve">…20.… </w:t>
      </w:r>
      <w:r w:rsidR="00D87D1B" w:rsidRPr="00773C1F">
        <w:rPr>
          <w:color w:val="000000"/>
        </w:rPr>
        <w:br/>
      </w:r>
    </w:p>
    <w:p w:rsidR="00D87D1B" w:rsidRPr="00773C1F" w:rsidRDefault="00607613" w:rsidP="00C654F4">
      <w:pPr>
        <w:autoSpaceDE w:val="0"/>
        <w:autoSpaceDN w:val="0"/>
        <w:adjustRightInd w:val="0"/>
        <w:rPr>
          <w:b/>
          <w:color w:val="000000"/>
        </w:rPr>
      </w:pPr>
      <w:r w:rsidRPr="00773C1F">
        <w:rPr>
          <w:b/>
          <w:color w:val="000000"/>
        </w:rPr>
        <w:t>Maksimal kontrakttid</w:t>
      </w:r>
    </w:p>
    <w:p w:rsidR="00D87D1B" w:rsidRPr="00773C1F" w:rsidRDefault="00D87D1B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b/>
          <w:color w:val="000000"/>
        </w:rPr>
        <w:t>Innebandy:</w:t>
      </w:r>
      <w:r w:rsidRPr="00773C1F">
        <w:rPr>
          <w:color w:val="000000"/>
        </w:rPr>
        <w:br/>
        <w:t>Lisensspiller: 2 år, jf Kampreglement for innebandy § 3.</w:t>
      </w:r>
    </w:p>
    <w:p w:rsidR="00D87D1B" w:rsidRPr="00773C1F" w:rsidRDefault="00D87D1B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color w:val="000000"/>
        </w:rPr>
        <w:t xml:space="preserve">Kontrakts- og profesjonell spiller: </w:t>
      </w:r>
      <w:r w:rsidR="00607613" w:rsidRPr="00773C1F">
        <w:rPr>
          <w:color w:val="000000"/>
        </w:rPr>
        <w:t>3</w:t>
      </w:r>
      <w:r w:rsidR="00C654F4" w:rsidRPr="00773C1F">
        <w:rPr>
          <w:color w:val="000000"/>
        </w:rPr>
        <w:t xml:space="preserve"> år</w:t>
      </w:r>
      <w:r w:rsidR="006F5636" w:rsidRPr="00773C1F">
        <w:rPr>
          <w:color w:val="000000"/>
        </w:rPr>
        <w:t xml:space="preserve">, jf </w:t>
      </w:r>
      <w:r w:rsidR="00607613" w:rsidRPr="00773C1F">
        <w:rPr>
          <w:color w:val="000000"/>
        </w:rPr>
        <w:t>Kampreglement for innebandy § 3</w:t>
      </w:r>
      <w:r w:rsidRPr="00773C1F">
        <w:rPr>
          <w:color w:val="000000"/>
        </w:rPr>
        <w:t>.</w:t>
      </w:r>
    </w:p>
    <w:p w:rsidR="00D87D1B" w:rsidRPr="00773C1F" w:rsidRDefault="00D87D1B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b/>
          <w:color w:val="000000"/>
        </w:rPr>
        <w:t>Bandy:</w:t>
      </w:r>
      <w:r w:rsidRPr="00773C1F">
        <w:rPr>
          <w:color w:val="000000"/>
        </w:rPr>
        <w:br/>
        <w:t>Amatørspiller: 1 år, jf Kampreglement for bandy § 30.</w:t>
      </w:r>
    </w:p>
    <w:p w:rsidR="00C654F4" w:rsidRPr="00773C1F" w:rsidRDefault="00D87D1B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color w:val="000000"/>
        </w:rPr>
        <w:t>Profesjonell spiller: 3 år, jf Kampreglement for bandy § 30 (grensen for å bli profesjonell spiller er ytelser fra klubb til spiller på 300 euro årlig etter FIBs regelverk).</w:t>
      </w:r>
      <w:r w:rsidR="00C654F4" w:rsidRPr="00773C1F">
        <w:rPr>
          <w:color w:val="000000"/>
        </w:rPr>
        <w:br/>
      </w:r>
      <w:r w:rsidRPr="00773C1F">
        <w:rPr>
          <w:b/>
          <w:color w:val="000000"/>
        </w:rPr>
        <w:t>Hockey:</w:t>
      </w:r>
    </w:p>
    <w:p w:rsidR="00D87D1B" w:rsidRPr="00773C1F" w:rsidRDefault="00D87D1B" w:rsidP="00D87D1B">
      <w:pPr>
        <w:autoSpaceDE w:val="0"/>
        <w:autoSpaceDN w:val="0"/>
        <w:adjustRightInd w:val="0"/>
        <w:rPr>
          <w:color w:val="000000"/>
        </w:rPr>
      </w:pPr>
      <w:r w:rsidRPr="00773C1F">
        <w:rPr>
          <w:color w:val="000000"/>
        </w:rPr>
        <w:t xml:space="preserve">Lisensspiller: 2 år, </w:t>
      </w:r>
      <w:proofErr w:type="spellStart"/>
      <w:r w:rsidRPr="00773C1F">
        <w:rPr>
          <w:color w:val="000000"/>
        </w:rPr>
        <w:t>jf</w:t>
      </w:r>
      <w:proofErr w:type="spellEnd"/>
      <w:r w:rsidRPr="00773C1F">
        <w:rPr>
          <w:color w:val="000000"/>
        </w:rPr>
        <w:t xml:space="preserve"> Kampreglementet </w:t>
      </w:r>
      <w:r w:rsidR="00125A2D" w:rsidRPr="00773C1F">
        <w:rPr>
          <w:color w:val="000000"/>
        </w:rPr>
        <w:t>for landhockey § 3.</w:t>
      </w:r>
    </w:p>
    <w:p w:rsidR="00D87D1B" w:rsidRPr="00773C1F" w:rsidRDefault="00D87D1B" w:rsidP="00D87D1B">
      <w:pPr>
        <w:autoSpaceDE w:val="0"/>
        <w:autoSpaceDN w:val="0"/>
        <w:adjustRightInd w:val="0"/>
        <w:rPr>
          <w:color w:val="000000"/>
        </w:rPr>
      </w:pPr>
      <w:r w:rsidRPr="00773C1F">
        <w:rPr>
          <w:color w:val="000000"/>
        </w:rPr>
        <w:t xml:space="preserve">Kontrakts- og profesjonell spiller: 3 år, </w:t>
      </w:r>
      <w:proofErr w:type="spellStart"/>
      <w:r w:rsidRPr="00773C1F">
        <w:rPr>
          <w:color w:val="000000"/>
        </w:rPr>
        <w:t>jf</w:t>
      </w:r>
      <w:proofErr w:type="spellEnd"/>
      <w:r w:rsidRPr="00773C1F">
        <w:rPr>
          <w:color w:val="000000"/>
        </w:rPr>
        <w:t xml:space="preserve"> </w:t>
      </w:r>
      <w:r w:rsidR="00125A2D" w:rsidRPr="00773C1F">
        <w:rPr>
          <w:color w:val="000000"/>
        </w:rPr>
        <w:t>Kampreglementet for landhockey § 3.</w:t>
      </w:r>
    </w:p>
    <w:p w:rsidR="00F504BA" w:rsidRPr="00773C1F" w:rsidRDefault="00F504BA" w:rsidP="00C654F4">
      <w:pPr>
        <w:autoSpaceDE w:val="0"/>
        <w:autoSpaceDN w:val="0"/>
        <w:adjustRightInd w:val="0"/>
        <w:rPr>
          <w:color w:val="000000"/>
        </w:rPr>
      </w:pPr>
    </w:p>
    <w:p w:rsidR="00F504BA" w:rsidRPr="00773C1F" w:rsidRDefault="00F504BA" w:rsidP="00C654F4">
      <w:pPr>
        <w:autoSpaceDE w:val="0"/>
        <w:autoSpaceDN w:val="0"/>
        <w:adjustRightInd w:val="0"/>
        <w:rPr>
          <w:color w:val="000000"/>
        </w:rPr>
      </w:pPr>
    </w:p>
    <w:p w:rsidR="00C654F4" w:rsidRPr="00773C1F" w:rsidRDefault="00C654F4" w:rsidP="00C654F4">
      <w:pPr>
        <w:autoSpaceDE w:val="0"/>
        <w:autoSpaceDN w:val="0"/>
        <w:adjustRightInd w:val="0"/>
        <w:rPr>
          <w:color w:val="000000"/>
        </w:rPr>
      </w:pPr>
      <w:r w:rsidRPr="00773C1F">
        <w:rPr>
          <w:b/>
          <w:bCs/>
          <w:color w:val="000000"/>
        </w:rPr>
        <w:t xml:space="preserve">1. </w:t>
      </w:r>
      <w:r w:rsidR="00F504BA" w:rsidRPr="00773C1F">
        <w:rPr>
          <w:b/>
          <w:bCs/>
          <w:color w:val="000000"/>
        </w:rPr>
        <w:tab/>
      </w:r>
      <w:r w:rsidRPr="00773C1F">
        <w:rPr>
          <w:b/>
          <w:bCs/>
          <w:color w:val="000000"/>
        </w:rPr>
        <w:t xml:space="preserve">Generelle bestemmelser (kan ikke endres). </w:t>
      </w:r>
    </w:p>
    <w:p w:rsidR="00773C1F" w:rsidRDefault="00773C1F" w:rsidP="00773C1F">
      <w:pPr>
        <w:autoSpaceDE w:val="0"/>
        <w:autoSpaceDN w:val="0"/>
        <w:adjustRightInd w:val="0"/>
        <w:ind w:left="705" w:hanging="705"/>
        <w:rPr>
          <w:color w:val="000000"/>
          <w:highlight w:val="green"/>
        </w:rPr>
      </w:pPr>
      <w:r>
        <w:t>1.1</w:t>
      </w:r>
      <w:r>
        <w:tab/>
      </w:r>
      <w:r w:rsidRPr="002A1F0D">
        <w:t xml:space="preserve">Innholdet i denne kontrakten skal være i samsvar med </w:t>
      </w:r>
      <w:proofErr w:type="spellStart"/>
      <w:r w:rsidRPr="002A1F0D">
        <w:t>NBF´s</w:t>
      </w:r>
      <w:proofErr w:type="spellEnd"/>
      <w:r w:rsidRPr="002A1F0D">
        <w:t xml:space="preserve"> regelverk og retningslinjer. Ved endring i regelverk og retningslinjer som berører innholdet i kontrakten, vil endringene gå foran formuleringer i kontrakten der det måtte være motstrid</w:t>
      </w:r>
      <w:r>
        <w:t>.</w:t>
      </w:r>
    </w:p>
    <w:p w:rsidR="00E57AFE" w:rsidRPr="00773C1F" w:rsidRDefault="00773C1F" w:rsidP="00773C1F">
      <w:pPr>
        <w:autoSpaceDE w:val="0"/>
        <w:autoSpaceDN w:val="0"/>
        <w:adjustRightInd w:val="0"/>
        <w:ind w:left="705" w:hanging="705"/>
        <w:rPr>
          <w:color w:val="000000"/>
        </w:rPr>
      </w:pPr>
      <w:r w:rsidRPr="00773C1F">
        <w:rPr>
          <w:color w:val="000000"/>
        </w:rPr>
        <w:t>1.2</w:t>
      </w:r>
      <w:r w:rsidR="00E57AFE" w:rsidRPr="00773C1F">
        <w:rPr>
          <w:color w:val="000000"/>
        </w:rPr>
        <w:tab/>
        <w:t>En amatørspiller</w:t>
      </w:r>
      <w:r w:rsidR="00CD17CD" w:rsidRPr="00773C1F">
        <w:rPr>
          <w:color w:val="000000"/>
        </w:rPr>
        <w:t>/lisensspiller</w:t>
      </w:r>
      <w:r w:rsidR="00E57AFE" w:rsidRPr="00773C1F">
        <w:rPr>
          <w:color w:val="000000"/>
        </w:rPr>
        <w:t xml:space="preserve"> kan kun motta kostnadsrefusjon, dekning av reise-/diett- og hotellutgifter knyttet til trening og kamp</w:t>
      </w:r>
      <w:r w:rsidR="008A196E" w:rsidRPr="00773C1F">
        <w:rPr>
          <w:color w:val="000000"/>
        </w:rPr>
        <w:t xml:space="preserve"> </w:t>
      </w:r>
      <w:r w:rsidR="009F3049" w:rsidRPr="00773C1F">
        <w:rPr>
          <w:rStyle w:val="Fotnotereferanse"/>
          <w:color w:val="000000"/>
        </w:rPr>
        <w:footnoteReference w:id="1"/>
      </w:r>
      <w:r w:rsidR="00E57AFE" w:rsidRPr="00773C1F">
        <w:rPr>
          <w:color w:val="000000"/>
        </w:rPr>
        <w:t xml:space="preserve">, utstyr til bruk i trening og kamp eller dekning av </w:t>
      </w:r>
      <w:proofErr w:type="spellStart"/>
      <w:r w:rsidR="00E57AFE" w:rsidRPr="00773C1F">
        <w:rPr>
          <w:color w:val="000000"/>
        </w:rPr>
        <w:t>NBF´s</w:t>
      </w:r>
      <w:proofErr w:type="spellEnd"/>
      <w:r w:rsidR="00E57AFE" w:rsidRPr="00773C1F">
        <w:rPr>
          <w:color w:val="000000"/>
        </w:rPr>
        <w:t xml:space="preserve"> </w:t>
      </w:r>
      <w:r w:rsidR="00CD17CD" w:rsidRPr="00773C1F">
        <w:rPr>
          <w:color w:val="000000"/>
        </w:rPr>
        <w:t>spillerlisens</w:t>
      </w:r>
      <w:r w:rsidR="00E57AFE" w:rsidRPr="00773C1F">
        <w:rPr>
          <w:color w:val="000000"/>
        </w:rPr>
        <w:t xml:space="preserve">. En spiller som mottar annen godtgjørelse, skal ha kontrakt for </w:t>
      </w:r>
      <w:proofErr w:type="spellStart"/>
      <w:r w:rsidR="00CD17CD" w:rsidRPr="00773C1F">
        <w:rPr>
          <w:color w:val="000000"/>
        </w:rPr>
        <w:t>kontraktsspiller</w:t>
      </w:r>
      <w:proofErr w:type="spellEnd"/>
      <w:r w:rsidR="00CD17CD" w:rsidRPr="00773C1F">
        <w:rPr>
          <w:color w:val="000000"/>
        </w:rPr>
        <w:t xml:space="preserve"> (innebandy/landhockey) eller som </w:t>
      </w:r>
      <w:r w:rsidR="00E57AFE" w:rsidRPr="00773C1F">
        <w:rPr>
          <w:color w:val="000000"/>
        </w:rPr>
        <w:t>profesjonell spiller</w:t>
      </w:r>
      <w:r w:rsidR="00CD17CD" w:rsidRPr="00773C1F">
        <w:rPr>
          <w:color w:val="000000"/>
        </w:rPr>
        <w:t xml:space="preserve"> (bandy)</w:t>
      </w:r>
      <w:r w:rsidR="00E57AFE" w:rsidRPr="00773C1F">
        <w:rPr>
          <w:color w:val="000000"/>
        </w:rPr>
        <w:t>.</w:t>
      </w:r>
    </w:p>
    <w:p w:rsidR="00E57AFE" w:rsidRPr="002A1F0D" w:rsidRDefault="00773C1F" w:rsidP="00E57AFE">
      <w:pPr>
        <w:autoSpaceDE w:val="0"/>
        <w:autoSpaceDN w:val="0"/>
        <w:adjustRightInd w:val="0"/>
        <w:ind w:left="705" w:hanging="705"/>
        <w:rPr>
          <w:color w:val="000000"/>
        </w:rPr>
      </w:pPr>
      <w:r w:rsidRPr="00773C1F">
        <w:rPr>
          <w:color w:val="000000"/>
        </w:rPr>
        <w:t>1.3</w:t>
      </w:r>
      <w:r w:rsidR="00E57AFE" w:rsidRPr="00773C1F">
        <w:rPr>
          <w:color w:val="000000"/>
        </w:rPr>
        <w:t xml:space="preserve"> </w:t>
      </w:r>
      <w:r w:rsidR="00E57AFE" w:rsidRPr="00773C1F">
        <w:rPr>
          <w:color w:val="000000"/>
        </w:rPr>
        <w:tab/>
        <w:t>Spilleren må være medlem av klubben. Medlemskapet faller ikke bort ved kontraktens utløp. Klubben har organisatorisk styringsrett over alle sine medlemmer etter idrettens bestemmelser.</w:t>
      </w:r>
    </w:p>
    <w:p w:rsidR="00773C1F" w:rsidRPr="002A1F0D" w:rsidRDefault="00773C1F" w:rsidP="00773C1F">
      <w:pPr>
        <w:autoSpaceDE w:val="0"/>
        <w:autoSpaceDN w:val="0"/>
        <w:adjustRightInd w:val="0"/>
        <w:ind w:left="705" w:hanging="705"/>
      </w:pPr>
      <w:r>
        <w:t>1.4</w:t>
      </w:r>
      <w:r>
        <w:tab/>
      </w:r>
      <w:r w:rsidRPr="002A1F0D">
        <w:t>I kontraktsperioden kan spilleren ikke bli sp</w:t>
      </w:r>
      <w:r>
        <w:t xml:space="preserve">illeberettiget for ny klubb </w:t>
      </w:r>
      <w:r w:rsidRPr="002A1F0D">
        <w:t xml:space="preserve">uten at de 2 klubbene og spilleren er enige om dette. </w:t>
      </w:r>
    </w:p>
    <w:p w:rsidR="00773C1F" w:rsidRPr="002A1F0D" w:rsidRDefault="00D72AD8" w:rsidP="00773C1F">
      <w:pPr>
        <w:autoSpaceDE w:val="0"/>
        <w:autoSpaceDN w:val="0"/>
        <w:adjustRightInd w:val="0"/>
        <w:ind w:left="709" w:hanging="709"/>
      </w:pPr>
      <w:r>
        <w:lastRenderedPageBreak/>
        <w:t>1.5</w:t>
      </w:r>
      <w:r w:rsidR="00773C1F" w:rsidRPr="002A1F0D">
        <w:t xml:space="preserve"> </w:t>
      </w:r>
      <w:r w:rsidR="00773C1F" w:rsidRPr="002A1F0D">
        <w:tab/>
        <w:t xml:space="preserve">Etter utløpet av kontraktsperioden står spilleren fritt til å gå til ny klubb. Det kan da ikke stilles andre vilkår for overgangen enn at økonomiske og </w:t>
      </w:r>
      <w:proofErr w:type="spellStart"/>
      <w:r w:rsidR="00773C1F" w:rsidRPr="002A1F0D">
        <w:t>kontraktuelle</w:t>
      </w:r>
      <w:proofErr w:type="spellEnd"/>
      <w:r w:rsidR="00773C1F" w:rsidRPr="002A1F0D">
        <w:t xml:space="preserve"> forpliktelser er oppfylte (se NBFs overgangsregler). </w:t>
      </w:r>
    </w:p>
    <w:p w:rsidR="00773C1F" w:rsidRPr="002A1F0D" w:rsidRDefault="00D72AD8" w:rsidP="00773C1F">
      <w:pPr>
        <w:autoSpaceDE w:val="0"/>
        <w:autoSpaceDN w:val="0"/>
        <w:adjustRightInd w:val="0"/>
        <w:ind w:left="705" w:hanging="705"/>
      </w:pPr>
      <w:r>
        <w:t>1.6</w:t>
      </w:r>
      <w:r w:rsidR="00773C1F" w:rsidRPr="002A1F0D">
        <w:t xml:space="preserve"> </w:t>
      </w:r>
      <w:r w:rsidR="00773C1F" w:rsidRPr="002A1F0D">
        <w:tab/>
        <w:t xml:space="preserve">På forespørsel fra krets eller forbund plikter klubb og spiller å sende inn </w:t>
      </w:r>
      <w:r>
        <w:t>denne kontrakt</w:t>
      </w:r>
      <w:r w:rsidR="00773C1F" w:rsidRPr="002A1F0D">
        <w:t xml:space="preserve"> sammen med eventuelle vedlegg. </w:t>
      </w:r>
    </w:p>
    <w:p w:rsidR="00773C1F" w:rsidRPr="002A1F0D" w:rsidRDefault="00D72AD8" w:rsidP="00773C1F">
      <w:pPr>
        <w:autoSpaceDE w:val="0"/>
        <w:autoSpaceDN w:val="0"/>
        <w:adjustRightInd w:val="0"/>
        <w:ind w:left="705" w:hanging="705"/>
      </w:pPr>
      <w:r>
        <w:t>1.7</w:t>
      </w:r>
      <w:r w:rsidR="00773C1F" w:rsidRPr="002A1F0D">
        <w:tab/>
        <w:t xml:space="preserve">Dersom spilleren blir utestengt på grunn av bruk av dopingmidler, </w:t>
      </w:r>
      <w:proofErr w:type="spellStart"/>
      <w:r w:rsidR="00773C1F" w:rsidRPr="002A1F0D">
        <w:t>jf</w:t>
      </w:r>
      <w:proofErr w:type="spellEnd"/>
      <w:r w:rsidR="00773C1F" w:rsidRPr="002A1F0D">
        <w:t xml:space="preserve"> NIFs lov kapittel 12, anses dette som vesentlig kontraktsbrudd fra spilleren, og klubben står fritt til å si opp kontrakten med umiddelbar virkning.</w:t>
      </w:r>
    </w:p>
    <w:p w:rsidR="00484F7D" w:rsidRDefault="00484F7D" w:rsidP="00C654F4">
      <w:pPr>
        <w:autoSpaceDE w:val="0"/>
        <w:autoSpaceDN w:val="0"/>
        <w:adjustRightInd w:val="0"/>
        <w:rPr>
          <w:color w:val="000000"/>
        </w:rPr>
      </w:pPr>
    </w:p>
    <w:p w:rsidR="00C654F4" w:rsidRPr="002A1F0D" w:rsidRDefault="00C654F4" w:rsidP="00C654F4">
      <w:pPr>
        <w:autoSpaceDE w:val="0"/>
        <w:autoSpaceDN w:val="0"/>
        <w:adjustRightInd w:val="0"/>
        <w:rPr>
          <w:color w:val="000000"/>
        </w:rPr>
      </w:pPr>
      <w:r w:rsidRPr="002A1F0D">
        <w:rPr>
          <w:b/>
          <w:bCs/>
          <w:color w:val="000000"/>
        </w:rPr>
        <w:t xml:space="preserve">2. </w:t>
      </w:r>
      <w:r w:rsidR="00F504BA" w:rsidRPr="002A1F0D">
        <w:rPr>
          <w:b/>
          <w:bCs/>
          <w:color w:val="000000"/>
        </w:rPr>
        <w:tab/>
      </w:r>
      <w:r w:rsidRPr="002A1F0D">
        <w:rPr>
          <w:b/>
          <w:bCs/>
          <w:color w:val="000000"/>
        </w:rPr>
        <w:t xml:space="preserve">Spillerens plikter (kan ikke endres). </w:t>
      </w:r>
    </w:p>
    <w:p w:rsidR="00C654F4" w:rsidRPr="002A1F0D" w:rsidRDefault="00C654F4" w:rsidP="00E57AFE">
      <w:pPr>
        <w:autoSpaceDE w:val="0"/>
        <w:autoSpaceDN w:val="0"/>
        <w:adjustRightInd w:val="0"/>
        <w:ind w:left="705" w:hanging="705"/>
        <w:rPr>
          <w:color w:val="000000"/>
        </w:rPr>
      </w:pPr>
      <w:r w:rsidRPr="002A1F0D">
        <w:rPr>
          <w:color w:val="000000"/>
        </w:rPr>
        <w:t xml:space="preserve">2.1 </w:t>
      </w:r>
      <w:r w:rsidR="00E57AFE" w:rsidRPr="002A1F0D">
        <w:rPr>
          <w:color w:val="000000"/>
        </w:rPr>
        <w:tab/>
      </w:r>
      <w:r w:rsidRPr="002A1F0D">
        <w:rPr>
          <w:color w:val="000000"/>
        </w:rPr>
        <w:t>Spiller</w:t>
      </w:r>
      <w:r w:rsidR="002370FA" w:rsidRPr="002A1F0D">
        <w:rPr>
          <w:color w:val="000000"/>
        </w:rPr>
        <w:t>en må løse</w:t>
      </w:r>
      <w:r w:rsidR="00E57AFE" w:rsidRPr="002A1F0D">
        <w:rPr>
          <w:color w:val="000000"/>
        </w:rPr>
        <w:t xml:space="preserve"> </w:t>
      </w:r>
      <w:proofErr w:type="spellStart"/>
      <w:r w:rsidR="00E57AFE" w:rsidRPr="002A1F0D">
        <w:rPr>
          <w:color w:val="000000"/>
        </w:rPr>
        <w:t>NB</w:t>
      </w:r>
      <w:r w:rsidR="002370FA" w:rsidRPr="002A1F0D">
        <w:rPr>
          <w:color w:val="000000"/>
        </w:rPr>
        <w:t>F´s</w:t>
      </w:r>
      <w:proofErr w:type="spellEnd"/>
      <w:r w:rsidR="002370FA" w:rsidRPr="002A1F0D">
        <w:rPr>
          <w:color w:val="000000"/>
        </w:rPr>
        <w:t xml:space="preserve"> obligatoriske lisens i henhold til gjeldende bestemmelser</w:t>
      </w:r>
      <w:r w:rsidRPr="002A1F0D">
        <w:rPr>
          <w:color w:val="000000"/>
        </w:rPr>
        <w:t xml:space="preserve">. </w:t>
      </w:r>
      <w:r w:rsidR="002370FA" w:rsidRPr="002A1F0D">
        <w:rPr>
          <w:color w:val="000000"/>
        </w:rPr>
        <w:t>Lisensen</w:t>
      </w:r>
      <w:r w:rsidRPr="002A1F0D">
        <w:rPr>
          <w:color w:val="000000"/>
        </w:rPr>
        <w:t xml:space="preserve"> gjelder fra den dato den blir betalt. </w:t>
      </w:r>
    </w:p>
    <w:p w:rsidR="00C654F4" w:rsidRPr="002A1F0D" w:rsidRDefault="00C654F4" w:rsidP="00E57AFE">
      <w:pPr>
        <w:autoSpaceDE w:val="0"/>
        <w:autoSpaceDN w:val="0"/>
        <w:adjustRightInd w:val="0"/>
        <w:ind w:left="705" w:hanging="705"/>
        <w:rPr>
          <w:color w:val="000000"/>
        </w:rPr>
      </w:pPr>
      <w:r w:rsidRPr="002A1F0D">
        <w:rPr>
          <w:color w:val="000000"/>
        </w:rPr>
        <w:t xml:space="preserve">2.2 </w:t>
      </w:r>
      <w:r w:rsidR="00E57AFE" w:rsidRPr="002A1F0D">
        <w:rPr>
          <w:color w:val="000000"/>
        </w:rPr>
        <w:tab/>
      </w:r>
      <w:r w:rsidRPr="002A1F0D">
        <w:rPr>
          <w:color w:val="000000"/>
        </w:rPr>
        <w:t>Spilleren plikte</w:t>
      </w:r>
      <w:r w:rsidR="008A196E" w:rsidRPr="002A1F0D">
        <w:rPr>
          <w:color w:val="000000"/>
        </w:rPr>
        <w:t>r å melde fra til trener/lagleder</w:t>
      </w:r>
      <w:r w:rsidRPr="002A1F0D">
        <w:rPr>
          <w:color w:val="000000"/>
        </w:rPr>
        <w:t xml:space="preserve"> hvis han/hun er forhindret fra å møte til kamp, trening eller andre tiltak i klubbens regi. </w:t>
      </w:r>
    </w:p>
    <w:p w:rsidR="00C654F4" w:rsidRPr="002A1F0D" w:rsidRDefault="00C654F4" w:rsidP="00C654F4">
      <w:pPr>
        <w:autoSpaceDE w:val="0"/>
        <w:autoSpaceDN w:val="0"/>
        <w:adjustRightInd w:val="0"/>
        <w:rPr>
          <w:color w:val="000000"/>
        </w:rPr>
      </w:pPr>
      <w:r w:rsidRPr="002A1F0D">
        <w:rPr>
          <w:color w:val="000000"/>
        </w:rPr>
        <w:t xml:space="preserve">2.3 </w:t>
      </w:r>
      <w:r w:rsidR="00E57AFE" w:rsidRPr="002A1F0D">
        <w:rPr>
          <w:color w:val="000000"/>
        </w:rPr>
        <w:tab/>
      </w:r>
      <w:r w:rsidRPr="002A1F0D">
        <w:rPr>
          <w:color w:val="000000"/>
        </w:rPr>
        <w:t xml:space="preserve">Spilleren plikter å spille på det laget klubben bestemmer. </w:t>
      </w:r>
    </w:p>
    <w:p w:rsidR="00E57AFE" w:rsidRDefault="00C654F4" w:rsidP="006B41B3">
      <w:pPr>
        <w:autoSpaceDE w:val="0"/>
        <w:autoSpaceDN w:val="0"/>
        <w:adjustRightInd w:val="0"/>
        <w:ind w:left="705" w:hanging="705"/>
        <w:rPr>
          <w:color w:val="000000"/>
        </w:rPr>
      </w:pPr>
      <w:r w:rsidRPr="002A1F0D">
        <w:rPr>
          <w:color w:val="000000"/>
        </w:rPr>
        <w:t xml:space="preserve">2.4 </w:t>
      </w:r>
      <w:r w:rsidR="00E57AFE" w:rsidRPr="002A1F0D">
        <w:rPr>
          <w:color w:val="000000"/>
        </w:rPr>
        <w:tab/>
      </w:r>
      <w:r w:rsidRPr="002A1F0D">
        <w:rPr>
          <w:color w:val="000000"/>
        </w:rPr>
        <w:t xml:space="preserve">Spilleren plikter å avstå fra doping og andre forbudte midler i henhold til idrettens bestemmelser. </w:t>
      </w:r>
    </w:p>
    <w:p w:rsidR="00484F7D" w:rsidRDefault="00484F7D" w:rsidP="006B41B3">
      <w:pPr>
        <w:autoSpaceDE w:val="0"/>
        <w:autoSpaceDN w:val="0"/>
        <w:adjustRightInd w:val="0"/>
        <w:ind w:left="705" w:hanging="705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ab/>
        <w:t>Spilleren plikter å gjennomføre «Ren utøver» senest en måned etter at denne kontrakten inngås. Klubben kan kreve at spilleren fremlegger dokumentasjon for at dette er gjennomført.</w:t>
      </w:r>
    </w:p>
    <w:p w:rsidR="00484F7D" w:rsidRDefault="00484F7D" w:rsidP="00EF3986">
      <w:pPr>
        <w:autoSpaceDE w:val="0"/>
        <w:autoSpaceDN w:val="0"/>
        <w:adjustRightInd w:val="0"/>
        <w:ind w:left="705" w:hanging="705"/>
      </w:pPr>
      <w:r>
        <w:rPr>
          <w:color w:val="000000"/>
        </w:rPr>
        <w:t>2.6</w:t>
      </w:r>
      <w:r>
        <w:rPr>
          <w:color w:val="000000"/>
        </w:rPr>
        <w:tab/>
      </w:r>
      <w:r w:rsidR="008C250E">
        <w:t>Spilleren plikter å innhente klubbens samtykke før spilleren kan</w:t>
      </w:r>
      <w:r w:rsidRPr="002A1F0D">
        <w:t xml:space="preserve"> inngå egne sponsor-/samarbeidsavtaler</w:t>
      </w:r>
      <w:r w:rsidR="00EF3986">
        <w:t>.</w:t>
      </w:r>
    </w:p>
    <w:p w:rsidR="00484F7D" w:rsidRPr="002A1F0D" w:rsidRDefault="00484F7D" w:rsidP="00484F7D">
      <w:pPr>
        <w:autoSpaceDE w:val="0"/>
        <w:autoSpaceDN w:val="0"/>
        <w:adjustRightInd w:val="0"/>
        <w:ind w:left="705" w:hanging="705"/>
      </w:pPr>
      <w:r>
        <w:t>2.7</w:t>
      </w:r>
      <w:r>
        <w:tab/>
      </w:r>
      <w:r w:rsidRPr="002A1F0D">
        <w:t>Klubben har i rimelig utstrekning rett til å benytte spilleren overfor klubbens sponsorer og andre samarbeidspartnere. Spilleren kan ta forbehold om ikke å bli benyttet i reklame- eller annen markedssammenheng dersom denne medvirkningen strider mot spillerens etiske eller moralske overbevisning, eller reklame for konkurrenter til egen eller arbeidsgivers virksomhet.</w:t>
      </w:r>
    </w:p>
    <w:p w:rsidR="00484F7D" w:rsidRPr="002A1F0D" w:rsidRDefault="00484F7D" w:rsidP="006B41B3">
      <w:pPr>
        <w:autoSpaceDE w:val="0"/>
        <w:autoSpaceDN w:val="0"/>
        <w:adjustRightInd w:val="0"/>
        <w:ind w:left="705" w:hanging="705"/>
        <w:rPr>
          <w:color w:val="000000"/>
        </w:rPr>
      </w:pPr>
    </w:p>
    <w:p w:rsidR="005E1A6A" w:rsidRPr="002A1F0D" w:rsidRDefault="00484F7D" w:rsidP="005E1A6A">
      <w:pPr>
        <w:autoSpaceDE w:val="0"/>
        <w:autoSpaceDN w:val="0"/>
        <w:adjustRightInd w:val="0"/>
        <w:ind w:left="705" w:hanging="705"/>
      </w:pPr>
      <w:r>
        <w:t>2.8</w:t>
      </w:r>
      <w:r w:rsidR="005E1A6A" w:rsidRPr="002A1F0D">
        <w:tab/>
        <w:t>Følgende utstyr er utlevert fra klubben til spilleren, og skal returneres til klubben ved overgang til annen klubb eller ved utmelding fra klubben:</w:t>
      </w:r>
    </w:p>
    <w:p w:rsidR="005E1A6A" w:rsidRDefault="005E1A6A" w:rsidP="005E1A6A">
      <w:pPr>
        <w:autoSpaceDE w:val="0"/>
        <w:autoSpaceDN w:val="0"/>
        <w:adjustRightInd w:val="0"/>
        <w:ind w:left="705" w:hanging="705"/>
      </w:pPr>
      <w:r w:rsidRPr="002A1F0D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F7D">
        <w:t>………………………………………………………………………………</w:t>
      </w:r>
    </w:p>
    <w:p w:rsidR="00484F7D" w:rsidRPr="00D72AD8" w:rsidRDefault="00484F7D" w:rsidP="005E1A6A">
      <w:pPr>
        <w:autoSpaceDE w:val="0"/>
        <w:autoSpaceDN w:val="0"/>
        <w:adjustRightInd w:val="0"/>
        <w:ind w:left="705" w:hanging="705"/>
        <w:rPr>
          <w:b/>
        </w:rPr>
      </w:pPr>
    </w:p>
    <w:p w:rsidR="00484F7D" w:rsidRPr="00D72AD8" w:rsidRDefault="00484F7D" w:rsidP="005E1A6A">
      <w:pPr>
        <w:autoSpaceDE w:val="0"/>
        <w:autoSpaceDN w:val="0"/>
        <w:adjustRightInd w:val="0"/>
        <w:ind w:left="705" w:hanging="705"/>
        <w:rPr>
          <w:b/>
        </w:rPr>
      </w:pPr>
      <w:r w:rsidRPr="00D72AD8">
        <w:rPr>
          <w:b/>
        </w:rPr>
        <w:t>3.</w:t>
      </w:r>
      <w:r w:rsidRPr="00D72AD8">
        <w:rPr>
          <w:b/>
        </w:rPr>
        <w:tab/>
        <w:t>Klubbens plikter</w:t>
      </w:r>
    </w:p>
    <w:p w:rsidR="00484F7D" w:rsidRPr="002A1F0D" w:rsidRDefault="00484F7D" w:rsidP="00484F7D">
      <w:pPr>
        <w:autoSpaceDE w:val="0"/>
        <w:autoSpaceDN w:val="0"/>
        <w:adjustRightInd w:val="0"/>
      </w:pPr>
      <w:r>
        <w:t>3.1</w:t>
      </w:r>
      <w:r>
        <w:tab/>
      </w:r>
      <w:r w:rsidRPr="002A1F0D">
        <w:t xml:space="preserve">Følgende utstyr til kamp og trening betales helt eller delvis av klubben: </w:t>
      </w:r>
      <w:r w:rsidRPr="002A1F0D">
        <w:br/>
      </w:r>
    </w:p>
    <w:p w:rsidR="00484F7D" w:rsidRPr="002A1F0D" w:rsidRDefault="00484F7D" w:rsidP="00484F7D">
      <w:pPr>
        <w:autoSpaceDE w:val="0"/>
        <w:autoSpaceDN w:val="0"/>
        <w:adjustRightInd w:val="0"/>
        <w:ind w:left="709"/>
      </w:pPr>
      <w:r w:rsidRPr="002A1F0D">
        <w:t>…………………………………………………………………………………………</w:t>
      </w:r>
      <w:r>
        <w:t>..….</w:t>
      </w:r>
      <w:r w:rsidRPr="002A1F0D">
        <w:t>……….………………………………………………………………...</w:t>
      </w:r>
      <w:r>
        <w:t>.........................</w:t>
      </w:r>
      <w:r w:rsidRPr="002A1F0D">
        <w:t>...........................................................................</w:t>
      </w:r>
      <w:r>
        <w:t>.............................................................</w:t>
      </w:r>
    </w:p>
    <w:p w:rsidR="00484F7D" w:rsidRPr="002A1F0D" w:rsidRDefault="00484F7D" w:rsidP="00484F7D">
      <w:pPr>
        <w:autoSpaceDE w:val="0"/>
        <w:autoSpaceDN w:val="0"/>
        <w:adjustRightInd w:val="0"/>
        <w:ind w:left="705"/>
      </w:pPr>
      <w:r w:rsidRPr="002A1F0D">
        <w:t>…………...……….……………………………………………………………………</w:t>
      </w:r>
      <w:r>
        <w:t>...</w:t>
      </w:r>
      <w:r w:rsidRPr="002A1F0D">
        <w:t>……………..…………………………………………………………</w:t>
      </w:r>
      <w:r>
        <w:t>………………</w:t>
      </w:r>
      <w:r w:rsidRPr="002A1F0D">
        <w:t>…</w:t>
      </w:r>
      <w:r>
        <w:t>.</w:t>
      </w:r>
      <w:r w:rsidRPr="002A1F0D">
        <w:t>………………………………………………</w:t>
      </w:r>
      <w:r>
        <w:t>…………………………………………...</w:t>
      </w:r>
    </w:p>
    <w:p w:rsidR="00484F7D" w:rsidRPr="002A1F0D" w:rsidRDefault="00484F7D" w:rsidP="00484F7D">
      <w:pPr>
        <w:autoSpaceDE w:val="0"/>
        <w:autoSpaceDN w:val="0"/>
        <w:adjustRightInd w:val="0"/>
        <w:ind w:left="705"/>
      </w:pPr>
    </w:p>
    <w:p w:rsidR="00484F7D" w:rsidRPr="002A1F0D" w:rsidRDefault="00484F7D" w:rsidP="00484F7D">
      <w:pPr>
        <w:autoSpaceDE w:val="0"/>
        <w:autoSpaceDN w:val="0"/>
        <w:adjustRightInd w:val="0"/>
        <w:ind w:left="709"/>
      </w:pPr>
      <w:r w:rsidRPr="002A1F0D">
        <w:t>………………..………………………………………………………………..…………………………………………………………………………………</w:t>
      </w:r>
      <w:r>
        <w:t>………………</w:t>
      </w:r>
      <w:r w:rsidRPr="002A1F0D">
        <w:t xml:space="preserve"> </w:t>
      </w:r>
      <w:r>
        <w:t>.</w:t>
      </w:r>
      <w:r w:rsidRPr="002A1F0D">
        <w:t>……………………………………………………………………</w:t>
      </w:r>
      <w:r>
        <w:t>…………………...</w:t>
      </w:r>
    </w:p>
    <w:p w:rsidR="00D72AD8" w:rsidRPr="002A1F0D" w:rsidRDefault="00D72AD8" w:rsidP="00484F7D">
      <w:pPr>
        <w:autoSpaceDE w:val="0"/>
        <w:autoSpaceDN w:val="0"/>
        <w:adjustRightInd w:val="0"/>
        <w:ind w:left="709"/>
      </w:pPr>
    </w:p>
    <w:p w:rsidR="00484F7D" w:rsidRPr="002A1F0D" w:rsidRDefault="00484F7D" w:rsidP="00484F7D">
      <w:pPr>
        <w:autoSpaceDE w:val="0"/>
        <w:autoSpaceDN w:val="0"/>
        <w:adjustRightInd w:val="0"/>
        <w:ind w:left="705" w:hanging="705"/>
      </w:pPr>
      <w:r>
        <w:t>3.2</w:t>
      </w:r>
      <w:r w:rsidRPr="002A1F0D">
        <w:t xml:space="preserve"> </w:t>
      </w:r>
      <w:r w:rsidRPr="002A1F0D">
        <w:tab/>
        <w:t xml:space="preserve">Etter forhåndsgodkjenning av klubben kan spilleren få refundert følgende kostnader mot godkjent dokumentasjon: </w:t>
      </w:r>
    </w:p>
    <w:p w:rsidR="00484F7D" w:rsidRPr="002A1F0D" w:rsidRDefault="00484F7D" w:rsidP="00484F7D">
      <w:pPr>
        <w:autoSpaceDE w:val="0"/>
        <w:autoSpaceDN w:val="0"/>
        <w:adjustRightInd w:val="0"/>
        <w:ind w:left="705"/>
      </w:pPr>
      <w:r w:rsidRPr="002A1F0D">
        <w:t>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2A1F0D">
        <w:t xml:space="preserve"> </w:t>
      </w:r>
    </w:p>
    <w:p w:rsidR="00484F7D" w:rsidRPr="002A1F0D" w:rsidRDefault="00484F7D" w:rsidP="00484F7D">
      <w:pPr>
        <w:autoSpaceDE w:val="0"/>
        <w:autoSpaceDN w:val="0"/>
        <w:adjustRightInd w:val="0"/>
        <w:ind w:left="705"/>
      </w:pPr>
      <w:r w:rsidRPr="002A1F0D">
        <w:t>………….…..………………………………………………………………….……………………….………………………………………………………...</w:t>
      </w:r>
      <w:r>
        <w:t>........................</w:t>
      </w:r>
    </w:p>
    <w:p w:rsidR="002113A6" w:rsidRPr="002A1F0D" w:rsidRDefault="002113A6" w:rsidP="00C654F4">
      <w:pPr>
        <w:autoSpaceDE w:val="0"/>
        <w:autoSpaceDN w:val="0"/>
        <w:adjustRightInd w:val="0"/>
        <w:ind w:left="705"/>
      </w:pPr>
    </w:p>
    <w:p w:rsidR="00C654F4" w:rsidRPr="002A1F0D" w:rsidRDefault="0048418E" w:rsidP="00C654F4">
      <w:pPr>
        <w:autoSpaceDE w:val="0"/>
        <w:autoSpaceDN w:val="0"/>
        <w:adjustRightInd w:val="0"/>
      </w:pPr>
      <w:r>
        <w:rPr>
          <w:b/>
          <w:bCs/>
        </w:rPr>
        <w:t>4</w:t>
      </w:r>
      <w:r w:rsidR="00C654F4" w:rsidRPr="002A1F0D">
        <w:rPr>
          <w:b/>
          <w:bCs/>
        </w:rPr>
        <w:t xml:space="preserve">. </w:t>
      </w:r>
      <w:r w:rsidR="009C180F" w:rsidRPr="002A1F0D">
        <w:rPr>
          <w:b/>
          <w:bCs/>
        </w:rPr>
        <w:tab/>
      </w:r>
      <w:r w:rsidR="00C654F4" w:rsidRPr="002A1F0D">
        <w:rPr>
          <w:b/>
          <w:bCs/>
        </w:rPr>
        <w:t>Tvister</w:t>
      </w:r>
    </w:p>
    <w:p w:rsidR="00C654F4" w:rsidRPr="002A1F0D" w:rsidRDefault="00C654F4" w:rsidP="00C654F4">
      <w:pPr>
        <w:autoSpaceDE w:val="0"/>
        <w:autoSpaceDN w:val="0"/>
        <w:adjustRightInd w:val="0"/>
        <w:ind w:left="705"/>
      </w:pPr>
      <w:r w:rsidRPr="002A1F0D">
        <w:t xml:space="preserve">En eventuell tvist med grunnlag i denne kontrakten skal partene forsøke å løse gjennom samtaler. Over samtalene føres protokoll som dateres og undertegnes av begge parter. </w:t>
      </w:r>
    </w:p>
    <w:p w:rsidR="00C654F4" w:rsidRPr="002A1F0D" w:rsidRDefault="00C654F4" w:rsidP="00C654F4">
      <w:pPr>
        <w:autoSpaceDE w:val="0"/>
        <w:autoSpaceDN w:val="0"/>
        <w:adjustRightInd w:val="0"/>
        <w:ind w:left="705"/>
      </w:pPr>
      <w:r w:rsidRPr="002A1F0D">
        <w:t xml:space="preserve">Kommer ikke partene til enighet, </w:t>
      </w:r>
      <w:r w:rsidR="00CB10C0" w:rsidRPr="002A1F0D">
        <w:t>kan</w:t>
      </w:r>
      <w:r w:rsidRPr="002A1F0D">
        <w:t xml:space="preserve"> saken fremmes for </w:t>
      </w:r>
      <w:r w:rsidR="00D72AD8">
        <w:t>Norges Bandyforbund</w:t>
      </w:r>
      <w:r w:rsidR="003A0D64" w:rsidRPr="002A1F0D">
        <w:t xml:space="preserve"> eller den de bemyndiger</w:t>
      </w:r>
      <w:r w:rsidR="00CB10C0" w:rsidRPr="002A1F0D">
        <w:t>.</w:t>
      </w:r>
    </w:p>
    <w:p w:rsidR="003A0D64" w:rsidRPr="002A1F0D" w:rsidRDefault="003A0D64" w:rsidP="00C654F4">
      <w:pPr>
        <w:autoSpaceDE w:val="0"/>
        <w:autoSpaceDN w:val="0"/>
        <w:adjustRightInd w:val="0"/>
        <w:ind w:left="705"/>
      </w:pPr>
    </w:p>
    <w:p w:rsidR="00D72AD8" w:rsidRDefault="00D72AD8" w:rsidP="00C654F4">
      <w:pPr>
        <w:autoSpaceDE w:val="0"/>
        <w:autoSpaceDN w:val="0"/>
        <w:adjustRightInd w:val="0"/>
      </w:pPr>
    </w:p>
    <w:p w:rsidR="00D72AD8" w:rsidRDefault="00D72AD8" w:rsidP="00C654F4">
      <w:pPr>
        <w:autoSpaceDE w:val="0"/>
        <w:autoSpaceDN w:val="0"/>
        <w:adjustRightInd w:val="0"/>
      </w:pPr>
    </w:p>
    <w:p w:rsidR="00D72AD8" w:rsidRDefault="00D72AD8" w:rsidP="00C654F4">
      <w:pPr>
        <w:autoSpaceDE w:val="0"/>
        <w:autoSpaceDN w:val="0"/>
        <w:adjustRightInd w:val="0"/>
      </w:pPr>
    </w:p>
    <w:p w:rsidR="00C654F4" w:rsidRDefault="00C654F4" w:rsidP="00C654F4">
      <w:pPr>
        <w:autoSpaceDE w:val="0"/>
        <w:autoSpaceDN w:val="0"/>
        <w:adjustRightInd w:val="0"/>
      </w:pPr>
      <w:r w:rsidRPr="002A1F0D">
        <w:t xml:space="preserve">Kontrakten utstedes i 2 – to – eksemplarer, ett til hver av partene. </w:t>
      </w:r>
    </w:p>
    <w:p w:rsidR="00D72AD8" w:rsidRDefault="00D72AD8" w:rsidP="00C654F4">
      <w:pPr>
        <w:autoSpaceDE w:val="0"/>
        <w:autoSpaceDN w:val="0"/>
        <w:adjustRightInd w:val="0"/>
      </w:pPr>
    </w:p>
    <w:p w:rsidR="00D72AD8" w:rsidRDefault="00D72AD8" w:rsidP="00C654F4">
      <w:pPr>
        <w:autoSpaceDE w:val="0"/>
        <w:autoSpaceDN w:val="0"/>
        <w:adjustRightInd w:val="0"/>
      </w:pPr>
    </w:p>
    <w:p w:rsidR="00D72AD8" w:rsidRPr="002A1F0D" w:rsidRDefault="00D72AD8" w:rsidP="00C654F4">
      <w:pPr>
        <w:autoSpaceDE w:val="0"/>
        <w:autoSpaceDN w:val="0"/>
        <w:adjustRightInd w:val="0"/>
      </w:pPr>
    </w:p>
    <w:p w:rsidR="003A0D64" w:rsidRPr="002A1F0D" w:rsidRDefault="003A0D64" w:rsidP="00C654F4">
      <w:pPr>
        <w:autoSpaceDE w:val="0"/>
        <w:autoSpaceDN w:val="0"/>
        <w:adjustRightInd w:val="0"/>
      </w:pPr>
    </w:p>
    <w:p w:rsidR="003A0D64" w:rsidRPr="002A1F0D" w:rsidRDefault="003A0D64" w:rsidP="00C654F4">
      <w:pPr>
        <w:autoSpaceDE w:val="0"/>
        <w:autoSpaceDN w:val="0"/>
        <w:adjustRightInd w:val="0"/>
      </w:pPr>
    </w:p>
    <w:p w:rsidR="00C654F4" w:rsidRPr="002A1F0D" w:rsidRDefault="00C654F4" w:rsidP="00C654F4">
      <w:pPr>
        <w:autoSpaceDE w:val="0"/>
        <w:autoSpaceDN w:val="0"/>
        <w:adjustRightInd w:val="0"/>
      </w:pPr>
      <w:r w:rsidRPr="002A1F0D">
        <w:t xml:space="preserve">………………………………… </w:t>
      </w:r>
      <w:r w:rsidR="003A0D64" w:rsidRPr="002A1F0D">
        <w:tab/>
      </w:r>
      <w:r w:rsidRPr="002A1F0D">
        <w:t xml:space="preserve">………/…….. </w:t>
      </w:r>
      <w:r w:rsidR="003A0D64" w:rsidRPr="002A1F0D">
        <w:t xml:space="preserve"> </w:t>
      </w:r>
      <w:r w:rsidR="003A0D64" w:rsidRPr="002A1F0D">
        <w:tab/>
      </w:r>
      <w:r w:rsidRPr="002A1F0D">
        <w:t xml:space="preserve">20….. </w:t>
      </w:r>
    </w:p>
    <w:p w:rsidR="00C654F4" w:rsidRPr="002A1F0D" w:rsidRDefault="00C654F4" w:rsidP="003A0D64">
      <w:pPr>
        <w:autoSpaceDE w:val="0"/>
        <w:autoSpaceDN w:val="0"/>
        <w:adjustRightInd w:val="0"/>
        <w:ind w:firstLine="708"/>
      </w:pPr>
      <w:r w:rsidRPr="002A1F0D">
        <w:t xml:space="preserve">Sted </w:t>
      </w:r>
      <w:r w:rsidR="003A0D64" w:rsidRPr="002A1F0D">
        <w:tab/>
      </w:r>
      <w:r w:rsidR="003A0D64" w:rsidRPr="002A1F0D">
        <w:tab/>
      </w:r>
      <w:r w:rsidR="003A0D64" w:rsidRPr="002A1F0D">
        <w:tab/>
      </w:r>
      <w:r w:rsidR="003A0D64" w:rsidRPr="002A1F0D">
        <w:tab/>
      </w:r>
      <w:r w:rsidRPr="002A1F0D">
        <w:t xml:space="preserve">dato </w:t>
      </w:r>
      <w:r w:rsidR="003A0D64" w:rsidRPr="002A1F0D">
        <w:tab/>
        <w:t xml:space="preserve"> </w:t>
      </w:r>
      <w:r w:rsidR="00D72AD8">
        <w:tab/>
      </w:r>
      <w:r w:rsidR="00D72AD8">
        <w:tab/>
      </w:r>
      <w:r w:rsidRPr="002A1F0D">
        <w:t xml:space="preserve">årstall </w:t>
      </w:r>
    </w:p>
    <w:p w:rsidR="003A0D64" w:rsidRPr="002A1F0D" w:rsidRDefault="003A0D64" w:rsidP="00C654F4">
      <w:pPr>
        <w:autoSpaceDE w:val="0"/>
        <w:autoSpaceDN w:val="0"/>
        <w:adjustRightInd w:val="0"/>
      </w:pPr>
    </w:p>
    <w:p w:rsidR="003A0D64" w:rsidRPr="002A1F0D" w:rsidRDefault="003A0D64" w:rsidP="00C654F4">
      <w:pPr>
        <w:autoSpaceDE w:val="0"/>
        <w:autoSpaceDN w:val="0"/>
        <w:adjustRightInd w:val="0"/>
      </w:pPr>
    </w:p>
    <w:p w:rsidR="00C654F4" w:rsidRPr="002A1F0D" w:rsidRDefault="00C654F4" w:rsidP="00C654F4">
      <w:pPr>
        <w:autoSpaceDE w:val="0"/>
        <w:autoSpaceDN w:val="0"/>
        <w:adjustRightInd w:val="0"/>
      </w:pPr>
      <w:r w:rsidRPr="002A1F0D">
        <w:t xml:space="preserve">Underskrifter: </w:t>
      </w:r>
    </w:p>
    <w:p w:rsidR="003A0D64" w:rsidRDefault="003A0D64" w:rsidP="00C654F4">
      <w:pPr>
        <w:autoSpaceDE w:val="0"/>
        <w:autoSpaceDN w:val="0"/>
        <w:adjustRightInd w:val="0"/>
      </w:pPr>
    </w:p>
    <w:p w:rsidR="00D72AD8" w:rsidRDefault="00D72AD8" w:rsidP="00C654F4">
      <w:pPr>
        <w:autoSpaceDE w:val="0"/>
        <w:autoSpaceDN w:val="0"/>
        <w:adjustRightInd w:val="0"/>
      </w:pPr>
    </w:p>
    <w:p w:rsidR="00D72AD8" w:rsidRPr="002A1F0D" w:rsidRDefault="00D72AD8" w:rsidP="00C654F4">
      <w:pPr>
        <w:autoSpaceDE w:val="0"/>
        <w:autoSpaceDN w:val="0"/>
        <w:adjustRightInd w:val="0"/>
      </w:pPr>
    </w:p>
    <w:p w:rsidR="00C654F4" w:rsidRPr="002A1F0D" w:rsidRDefault="00C654F4" w:rsidP="00C654F4">
      <w:pPr>
        <w:autoSpaceDE w:val="0"/>
        <w:autoSpaceDN w:val="0"/>
        <w:adjustRightInd w:val="0"/>
      </w:pPr>
      <w:r w:rsidRPr="002A1F0D">
        <w:t xml:space="preserve">………………………………….. </w:t>
      </w:r>
      <w:r w:rsidR="00D72AD8">
        <w:tab/>
      </w:r>
      <w:r w:rsidR="00D72AD8">
        <w:tab/>
      </w:r>
      <w:r w:rsidRPr="002A1F0D">
        <w:t xml:space="preserve">………………………………… </w:t>
      </w:r>
    </w:p>
    <w:p w:rsidR="00C654F4" w:rsidRPr="002A1F0D" w:rsidRDefault="00C654F4" w:rsidP="00C654F4">
      <w:pPr>
        <w:autoSpaceDE w:val="0"/>
        <w:autoSpaceDN w:val="0"/>
        <w:adjustRightInd w:val="0"/>
      </w:pPr>
      <w:r w:rsidRPr="002A1F0D">
        <w:t xml:space="preserve">Spilleren </w:t>
      </w:r>
      <w:r w:rsidR="003A0D64" w:rsidRPr="002A1F0D">
        <w:tab/>
      </w:r>
      <w:r w:rsidR="003A0D64" w:rsidRPr="002A1F0D">
        <w:tab/>
      </w:r>
      <w:r w:rsidR="003A0D64" w:rsidRPr="002A1F0D">
        <w:tab/>
      </w:r>
      <w:r w:rsidR="003A0D64" w:rsidRPr="002A1F0D">
        <w:tab/>
      </w:r>
      <w:r w:rsidR="003A0D64" w:rsidRPr="002A1F0D">
        <w:tab/>
      </w:r>
      <w:r w:rsidRPr="002A1F0D">
        <w:t xml:space="preserve">Klubbens leder eller annen med </w:t>
      </w:r>
    </w:p>
    <w:p w:rsidR="00C654F4" w:rsidRPr="002A1F0D" w:rsidRDefault="00C654F4" w:rsidP="003A0D64">
      <w:pPr>
        <w:autoSpaceDE w:val="0"/>
        <w:autoSpaceDN w:val="0"/>
        <w:adjustRightInd w:val="0"/>
        <w:ind w:left="3540" w:firstLine="708"/>
      </w:pPr>
      <w:proofErr w:type="gramStart"/>
      <w:r w:rsidRPr="002A1F0D">
        <w:t>skriftlig</w:t>
      </w:r>
      <w:proofErr w:type="gramEnd"/>
      <w:r w:rsidRPr="002A1F0D">
        <w:t xml:space="preserve"> fullmakt fra klubbens styre </w:t>
      </w:r>
    </w:p>
    <w:p w:rsidR="003A0D64" w:rsidRPr="002A1F0D" w:rsidRDefault="003A0D64" w:rsidP="003A0D64">
      <w:pPr>
        <w:autoSpaceDE w:val="0"/>
        <w:autoSpaceDN w:val="0"/>
        <w:adjustRightInd w:val="0"/>
        <w:ind w:left="3540" w:firstLine="708"/>
      </w:pPr>
    </w:p>
    <w:p w:rsidR="003A0D64" w:rsidRPr="002A1F0D" w:rsidRDefault="003A0D64" w:rsidP="003A0D64">
      <w:pPr>
        <w:autoSpaceDE w:val="0"/>
        <w:autoSpaceDN w:val="0"/>
        <w:adjustRightInd w:val="0"/>
        <w:ind w:left="3540" w:firstLine="708"/>
      </w:pPr>
    </w:p>
    <w:p w:rsidR="00C654F4" w:rsidRPr="002A1F0D" w:rsidRDefault="00C654F4" w:rsidP="00C654F4">
      <w:pPr>
        <w:autoSpaceDE w:val="0"/>
        <w:autoSpaceDN w:val="0"/>
        <w:adjustRightInd w:val="0"/>
      </w:pPr>
      <w:r w:rsidRPr="002A1F0D">
        <w:t>……………………………………………</w:t>
      </w:r>
      <w:r w:rsidR="00D72AD8">
        <w:t>………………………………………………….</w:t>
      </w:r>
      <w:r w:rsidRPr="002A1F0D">
        <w:t xml:space="preserve"> </w:t>
      </w:r>
    </w:p>
    <w:p w:rsidR="00C654F4" w:rsidRPr="002A1F0D" w:rsidRDefault="00C654F4" w:rsidP="00C654F4">
      <w:pPr>
        <w:autoSpaceDE w:val="0"/>
        <w:autoSpaceDN w:val="0"/>
        <w:adjustRightInd w:val="0"/>
      </w:pPr>
      <w:r w:rsidRPr="002A1F0D">
        <w:t>Spillerens fore</w:t>
      </w:r>
      <w:r w:rsidR="00930E8F" w:rsidRPr="002A1F0D">
        <w:t>satte (for spiller under 18 år</w:t>
      </w:r>
      <w:r w:rsidR="00114419" w:rsidRPr="002A1F0D">
        <w:t>)</w:t>
      </w:r>
    </w:p>
    <w:p w:rsidR="00930E8F" w:rsidRPr="002A1F0D" w:rsidRDefault="00930E8F" w:rsidP="00C654F4">
      <w:pPr>
        <w:autoSpaceDE w:val="0"/>
        <w:autoSpaceDN w:val="0"/>
        <w:adjustRightInd w:val="0"/>
      </w:pPr>
    </w:p>
    <w:p w:rsidR="00930E8F" w:rsidRPr="002A1F0D" w:rsidRDefault="00930E8F" w:rsidP="00C654F4">
      <w:pPr>
        <w:autoSpaceDE w:val="0"/>
        <w:autoSpaceDN w:val="0"/>
        <w:adjustRightInd w:val="0"/>
      </w:pPr>
    </w:p>
    <w:p w:rsidR="00D72AD8" w:rsidRPr="002A1F0D" w:rsidRDefault="00D72AD8" w:rsidP="00D72AD8">
      <w:pPr>
        <w:autoSpaceDE w:val="0"/>
        <w:autoSpaceDN w:val="0"/>
        <w:adjustRightInd w:val="0"/>
        <w:rPr>
          <w:b/>
        </w:rPr>
      </w:pPr>
      <w:r w:rsidRPr="002A1F0D">
        <w:rPr>
          <w:b/>
        </w:rPr>
        <w:t>Det anbefales at alle parter signerer alle sider av kontrakten.</w:t>
      </w:r>
    </w:p>
    <w:p w:rsidR="00B0166F" w:rsidRPr="002A1F0D" w:rsidRDefault="00B0166F" w:rsidP="008A196E">
      <w:pPr>
        <w:autoSpaceDE w:val="0"/>
        <w:autoSpaceDN w:val="0"/>
        <w:adjustRightInd w:val="0"/>
        <w:rPr>
          <w:b/>
        </w:rPr>
      </w:pPr>
    </w:p>
    <w:sectPr w:rsidR="00B0166F" w:rsidRPr="002A1F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BD" w:rsidRDefault="000F52BD">
      <w:r>
        <w:separator/>
      </w:r>
    </w:p>
  </w:endnote>
  <w:endnote w:type="continuationSeparator" w:id="0">
    <w:p w:rsidR="000F52BD" w:rsidRDefault="000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D8" w:rsidRDefault="00D72AD8" w:rsidP="00D72AD8">
    <w:pPr>
      <w:pStyle w:val="Bunntekst"/>
    </w:pPr>
    <w:r>
      <w:tab/>
    </w:r>
    <w:r>
      <w:tab/>
    </w:r>
    <w:r w:rsidRPr="00D72AD8">
      <w:t xml:space="preserve">NBF, </w:t>
    </w:r>
    <w:r w:rsidR="001E7E5F">
      <w:t>mai</w:t>
    </w:r>
    <w:r w:rsidRPr="00D72AD8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BD" w:rsidRDefault="000F52BD">
      <w:r>
        <w:separator/>
      </w:r>
    </w:p>
  </w:footnote>
  <w:footnote w:type="continuationSeparator" w:id="0">
    <w:p w:rsidR="000F52BD" w:rsidRDefault="000F52BD">
      <w:r>
        <w:continuationSeparator/>
      </w:r>
    </w:p>
  </w:footnote>
  <w:footnote w:id="1">
    <w:p w:rsidR="009F3049" w:rsidRDefault="009F304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654F4">
        <w:rPr>
          <w:color w:val="000000"/>
        </w:rPr>
        <w:t>Bestemmelser og krav til dokumentasjon – se Statens reiseregulativ. Ev skatteplikt må klubb og spiller avklare med lokalt ligningskontor.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31EC35"/>
    <w:multiLevelType w:val="hybridMultilevel"/>
    <w:tmpl w:val="2D9026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21890"/>
    <w:multiLevelType w:val="hybridMultilevel"/>
    <w:tmpl w:val="390575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A1FA3"/>
    <w:multiLevelType w:val="multilevel"/>
    <w:tmpl w:val="C8D05D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42022D"/>
    <w:multiLevelType w:val="multilevel"/>
    <w:tmpl w:val="E19CA3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40E0474"/>
    <w:multiLevelType w:val="hybridMultilevel"/>
    <w:tmpl w:val="94AAC632"/>
    <w:lvl w:ilvl="0" w:tplc="8482088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6CFDF"/>
    <w:multiLevelType w:val="hybridMultilevel"/>
    <w:tmpl w:val="4EC16C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8C345D"/>
    <w:multiLevelType w:val="multilevel"/>
    <w:tmpl w:val="2FB0D1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DA628CD"/>
    <w:multiLevelType w:val="multilevel"/>
    <w:tmpl w:val="ECBEB9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4"/>
    <w:rsid w:val="00004CBF"/>
    <w:rsid w:val="00053C62"/>
    <w:rsid w:val="00056B5C"/>
    <w:rsid w:val="000606FA"/>
    <w:rsid w:val="000862D8"/>
    <w:rsid w:val="00096E6D"/>
    <w:rsid w:val="000A3057"/>
    <w:rsid w:val="000B6979"/>
    <w:rsid w:val="000C1632"/>
    <w:rsid w:val="000C41FD"/>
    <w:rsid w:val="000D3438"/>
    <w:rsid w:val="000D7015"/>
    <w:rsid w:val="000F52BD"/>
    <w:rsid w:val="001028EE"/>
    <w:rsid w:val="00114419"/>
    <w:rsid w:val="00117BB1"/>
    <w:rsid w:val="00125A2D"/>
    <w:rsid w:val="001472BB"/>
    <w:rsid w:val="00150650"/>
    <w:rsid w:val="001709AD"/>
    <w:rsid w:val="001E7E5F"/>
    <w:rsid w:val="00207F1F"/>
    <w:rsid w:val="002113A6"/>
    <w:rsid w:val="00230CC7"/>
    <w:rsid w:val="002370FA"/>
    <w:rsid w:val="00267656"/>
    <w:rsid w:val="002A1F0D"/>
    <w:rsid w:val="002D0880"/>
    <w:rsid w:val="002F2D65"/>
    <w:rsid w:val="002F3DE2"/>
    <w:rsid w:val="003102B2"/>
    <w:rsid w:val="0031392F"/>
    <w:rsid w:val="00322D64"/>
    <w:rsid w:val="00323756"/>
    <w:rsid w:val="0035175B"/>
    <w:rsid w:val="00376F2C"/>
    <w:rsid w:val="003A017E"/>
    <w:rsid w:val="003A0D64"/>
    <w:rsid w:val="003A5D08"/>
    <w:rsid w:val="003E30AE"/>
    <w:rsid w:val="0040253F"/>
    <w:rsid w:val="004161F4"/>
    <w:rsid w:val="00435A92"/>
    <w:rsid w:val="00474E59"/>
    <w:rsid w:val="0048418E"/>
    <w:rsid w:val="00484F7D"/>
    <w:rsid w:val="00490576"/>
    <w:rsid w:val="004B668B"/>
    <w:rsid w:val="004B7E99"/>
    <w:rsid w:val="004F06C8"/>
    <w:rsid w:val="00510EFC"/>
    <w:rsid w:val="00512DA7"/>
    <w:rsid w:val="00521783"/>
    <w:rsid w:val="0053141B"/>
    <w:rsid w:val="00533550"/>
    <w:rsid w:val="00542882"/>
    <w:rsid w:val="00596CF7"/>
    <w:rsid w:val="005A10A3"/>
    <w:rsid w:val="005A3B55"/>
    <w:rsid w:val="005C5196"/>
    <w:rsid w:val="005D0B79"/>
    <w:rsid w:val="005E1A6A"/>
    <w:rsid w:val="005F4EFD"/>
    <w:rsid w:val="0060082D"/>
    <w:rsid w:val="00607613"/>
    <w:rsid w:val="006541F3"/>
    <w:rsid w:val="00676D8E"/>
    <w:rsid w:val="0068661F"/>
    <w:rsid w:val="00695E8D"/>
    <w:rsid w:val="006B3AD7"/>
    <w:rsid w:val="006B41B3"/>
    <w:rsid w:val="006B6539"/>
    <w:rsid w:val="006F5368"/>
    <w:rsid w:val="006F5636"/>
    <w:rsid w:val="00753702"/>
    <w:rsid w:val="0077051A"/>
    <w:rsid w:val="00773C1F"/>
    <w:rsid w:val="00775ED4"/>
    <w:rsid w:val="007E26A2"/>
    <w:rsid w:val="007F4093"/>
    <w:rsid w:val="0081096B"/>
    <w:rsid w:val="00836D84"/>
    <w:rsid w:val="00847801"/>
    <w:rsid w:val="008523FF"/>
    <w:rsid w:val="00852B93"/>
    <w:rsid w:val="008762C2"/>
    <w:rsid w:val="00877261"/>
    <w:rsid w:val="008876D8"/>
    <w:rsid w:val="008974A0"/>
    <w:rsid w:val="008A0E2C"/>
    <w:rsid w:val="008A196E"/>
    <w:rsid w:val="008A7E50"/>
    <w:rsid w:val="008C250E"/>
    <w:rsid w:val="008D75E5"/>
    <w:rsid w:val="008E0BA9"/>
    <w:rsid w:val="008E52C0"/>
    <w:rsid w:val="008F2272"/>
    <w:rsid w:val="00906E18"/>
    <w:rsid w:val="00930E8F"/>
    <w:rsid w:val="00984759"/>
    <w:rsid w:val="009B1238"/>
    <w:rsid w:val="009C180F"/>
    <w:rsid w:val="009F0144"/>
    <w:rsid w:val="009F3049"/>
    <w:rsid w:val="00A167E0"/>
    <w:rsid w:val="00A206FF"/>
    <w:rsid w:val="00A27CFF"/>
    <w:rsid w:val="00A55F5A"/>
    <w:rsid w:val="00A87E48"/>
    <w:rsid w:val="00B00D56"/>
    <w:rsid w:val="00B0166F"/>
    <w:rsid w:val="00B26C46"/>
    <w:rsid w:val="00B33B24"/>
    <w:rsid w:val="00B771B5"/>
    <w:rsid w:val="00B96F7E"/>
    <w:rsid w:val="00BE03BA"/>
    <w:rsid w:val="00C04902"/>
    <w:rsid w:val="00C132E8"/>
    <w:rsid w:val="00C310DD"/>
    <w:rsid w:val="00C654F4"/>
    <w:rsid w:val="00C70675"/>
    <w:rsid w:val="00C93FD4"/>
    <w:rsid w:val="00C96DDE"/>
    <w:rsid w:val="00CB10C0"/>
    <w:rsid w:val="00CD17CD"/>
    <w:rsid w:val="00CD3B27"/>
    <w:rsid w:val="00CE46D9"/>
    <w:rsid w:val="00CF0D0C"/>
    <w:rsid w:val="00D72AD8"/>
    <w:rsid w:val="00D87D1B"/>
    <w:rsid w:val="00DB3A2E"/>
    <w:rsid w:val="00DC3112"/>
    <w:rsid w:val="00DD3109"/>
    <w:rsid w:val="00E04BC9"/>
    <w:rsid w:val="00E0796A"/>
    <w:rsid w:val="00E14A6B"/>
    <w:rsid w:val="00E559E5"/>
    <w:rsid w:val="00E57AFE"/>
    <w:rsid w:val="00EC7493"/>
    <w:rsid w:val="00ED1F64"/>
    <w:rsid w:val="00ED3852"/>
    <w:rsid w:val="00EF3986"/>
    <w:rsid w:val="00F04BC2"/>
    <w:rsid w:val="00F163DF"/>
    <w:rsid w:val="00F43FC1"/>
    <w:rsid w:val="00F504BA"/>
    <w:rsid w:val="00F84FA9"/>
    <w:rsid w:val="00FB5A26"/>
    <w:rsid w:val="00FC33F5"/>
    <w:rsid w:val="00FE5298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3F63-9625-44B2-A46E-25994B2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Default"/>
    <w:next w:val="Default"/>
    <w:qFormat/>
    <w:rsid w:val="00C654F4"/>
    <w:pPr>
      <w:outlineLvl w:val="1"/>
    </w:pPr>
    <w:rPr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65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kst">
    <w:name w:val="Body Text"/>
    <w:basedOn w:val="Default"/>
    <w:next w:val="Default"/>
    <w:rsid w:val="00C654F4"/>
    <w:rPr>
      <w:color w:val="auto"/>
    </w:rPr>
  </w:style>
  <w:style w:type="paragraph" w:styleId="Brdtekstinnrykk">
    <w:name w:val="Body Text Indent"/>
    <w:basedOn w:val="Default"/>
    <w:next w:val="Default"/>
    <w:rsid w:val="00C654F4"/>
    <w:rPr>
      <w:color w:val="auto"/>
    </w:rPr>
  </w:style>
  <w:style w:type="paragraph" w:styleId="Topptekst">
    <w:name w:val="header"/>
    <w:basedOn w:val="Normal"/>
    <w:rsid w:val="008A196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A196E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link w:val="FotnotetekstTegn"/>
    <w:rsid w:val="009F304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F3049"/>
  </w:style>
  <w:style w:type="character" w:styleId="Fotnotereferanse">
    <w:name w:val="footnote reference"/>
    <w:rsid w:val="009F3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156B-7208-43C5-83B4-50B7617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KONTRAKT</vt:lpstr>
    </vt:vector>
  </TitlesOfParts>
  <Company>Norges Bandyforbund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subject/>
  <dc:creator>khj</dc:creator>
  <cp:keywords/>
  <cp:lastModifiedBy>Jørstad, Kim-Alexander Hofgaard</cp:lastModifiedBy>
  <cp:revision>3</cp:revision>
  <cp:lastPrinted>2019-05-06T07:37:00Z</cp:lastPrinted>
  <dcterms:created xsi:type="dcterms:W3CDTF">2019-05-06T07:37:00Z</dcterms:created>
  <dcterms:modified xsi:type="dcterms:W3CDTF">2019-05-06T07:38:00Z</dcterms:modified>
</cp:coreProperties>
</file>